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3364.xml.htm"/>
      <w:bookmarkStart w:id="1" w:name="kswkform4_17818133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Tunnell Jane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DELL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ROUND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Dell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47,251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46,975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gift of Class C common stock to a donor-advised charitable fund established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Williamson,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161" TargetMode="External"/><Relationship Id="rId5" Type="http://schemas.openxmlformats.org/officeDocument/2006/relationships/hyperlink" Target="http://www.sec.gov/cgi-bin/browse-edgar?action=getcompany&amp;CIK=0001571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3195</Characters>
  <CharactersWithSpaces>3720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