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0001599858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Dell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Dell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Round Rock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78682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1-800-289-3355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Michael &amp; Susan Dell Foundation</w:t>
      </w:r>
    </w:p>
    <w:p>
      <w:pPr>
        <w:spacing w:after="0" w:line="56" w:lineRule="exact"/>
        <w:rPr>
          <w:sz w:val="24"/>
          <w:szCs w:val="24"/>
          <w:color w:val="auto"/>
        </w:rPr>
      </w:pPr>
    </w:p>
    <w:p>
      <w:pPr>
        <w:sectPr>
          <w:pgSz w:w="11900" w:h="16838" w:orient="portrait"/>
          <w:cols w:equalWidth="0" w:num="2">
            <w:col w:w="6680" w:space="720"/>
            <w:col w:w="3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2723538</w:t>
            </w:r>
          </w:p>
        </w:tc>
        <w:tc>
          <w:tcPr>
            <w:tcW w:w="114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w w:val="98"/>
              </w:rPr>
              <w:t>424735751</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28th Floor</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336904619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10/10/2025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00"/>
        <w:spacing w:after="0"/>
        <w:tabs>
          <w:tab w:leader="none" w:pos="584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ind w:left="4480"/>
        <w:spacing w:after="0"/>
        <w:tabs>
          <w:tab w:leader="none" w:pos="566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Acquired as a gift</w:t>
      </w:r>
    </w:p>
    <w:p>
      <w:pPr>
        <w:spacing w:after="0" w:line="14" w:lineRule="exact"/>
        <w:rPr>
          <w:sz w:val="20"/>
          <w:szCs w:val="20"/>
          <w:color w:val="auto"/>
        </w:rPr>
      </w:pPr>
    </w:p>
    <w:p>
      <w:pPr>
        <w:ind w:left="1460" w:right="1180" w:hanging="2456"/>
        <w:spacing w:after="0"/>
        <w:tabs>
          <w:tab w:leader="none" w:pos="1440" w:val="left"/>
        </w:tabs>
        <w:rPr>
          <w:sz w:val="20"/>
          <w:szCs w:val="20"/>
          <w:color w:val="auto"/>
        </w:rPr>
      </w:pPr>
      <w:r>
        <w:rPr>
          <w:rFonts w:ascii="Times New Roman" w:cs="Times New Roman" w:eastAsia="Times New Roman" w:hAnsi="Times New Roman"/>
          <w:sz w:val="22"/>
          <w:szCs w:val="22"/>
          <w:color w:val="auto"/>
        </w:rPr>
        <w:t>Class C</w:t>
      </w:r>
      <w:r>
        <w:rPr>
          <w:sz w:val="20"/>
          <w:szCs w:val="20"/>
          <w:color w:val="auto"/>
        </w:rPr>
        <w:tab/>
      </w:r>
      <w:r>
        <w:rPr>
          <w:rFonts w:ascii="Times New Roman" w:cs="Times New Roman" w:eastAsia="Times New Roman" w:hAnsi="Times New Roman"/>
          <w:sz w:val="22"/>
          <w:szCs w:val="22"/>
          <w:color w:val="auto"/>
        </w:rPr>
        <w:t xml:space="preserve">12/09/2024 to private Michael S Dell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01/02/1998 423538 12/09/2024 None foundation</w:t>
      </w:r>
    </w:p>
    <w:p>
      <w:pPr>
        <w:spacing w:after="0" w:line="25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Acquired as a gift</w:t>
      </w:r>
    </w:p>
    <w:p>
      <w:pPr>
        <w:spacing w:after="0" w:line="14" w:lineRule="exact"/>
        <w:rPr>
          <w:sz w:val="20"/>
          <w:szCs w:val="20"/>
          <w:color w:val="auto"/>
        </w:rPr>
      </w:pPr>
    </w:p>
    <w:p>
      <w:pPr>
        <w:ind w:left="1460" w:right="1180" w:hanging="2456"/>
        <w:spacing w:after="0"/>
        <w:tabs>
          <w:tab w:leader="none" w:pos="1440" w:val="left"/>
        </w:tabs>
        <w:rPr>
          <w:sz w:val="20"/>
          <w:szCs w:val="20"/>
          <w:color w:val="auto"/>
        </w:rPr>
      </w:pPr>
      <w:r>
        <w:rPr>
          <w:rFonts w:ascii="Times New Roman" w:cs="Times New Roman" w:eastAsia="Times New Roman" w:hAnsi="Times New Roman"/>
          <w:sz w:val="22"/>
          <w:szCs w:val="22"/>
          <w:color w:val="auto"/>
        </w:rPr>
        <w:t>Class C</w:t>
      </w:r>
      <w:r>
        <w:rPr>
          <w:sz w:val="20"/>
          <w:szCs w:val="20"/>
          <w:color w:val="auto"/>
        </w:rPr>
        <w:tab/>
      </w:r>
      <w:r>
        <w:rPr>
          <w:rFonts w:ascii="Times New Roman" w:cs="Times New Roman" w:eastAsia="Times New Roman" w:hAnsi="Times New Roman"/>
          <w:sz w:val="22"/>
          <w:szCs w:val="22"/>
          <w:color w:val="auto"/>
        </w:rPr>
        <w:t xml:space="preserve">10/01/2025 to private Michael S Dell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01/02/1998 1150000 10/01/2025 None foundation</w:t>
      </w:r>
    </w:p>
    <w:p>
      <w:pPr>
        <w:spacing w:after="0" w:line="25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Acquired as a gift</w:t>
      </w:r>
    </w:p>
    <w:p>
      <w:pPr>
        <w:spacing w:after="0" w:line="14" w:lineRule="exact"/>
        <w:rPr>
          <w:sz w:val="20"/>
          <w:szCs w:val="20"/>
          <w:color w:val="auto"/>
        </w:rPr>
      </w:pPr>
    </w:p>
    <w:p>
      <w:pPr>
        <w:ind w:left="1460" w:right="1180" w:hanging="2456"/>
        <w:spacing w:after="0"/>
        <w:tabs>
          <w:tab w:leader="none" w:pos="1440" w:val="left"/>
        </w:tabs>
        <w:rPr>
          <w:sz w:val="20"/>
          <w:szCs w:val="20"/>
          <w:color w:val="auto"/>
        </w:rPr>
      </w:pPr>
      <w:r>
        <w:rPr>
          <w:rFonts w:ascii="Times New Roman" w:cs="Times New Roman" w:eastAsia="Times New Roman" w:hAnsi="Times New Roman"/>
          <w:sz w:val="22"/>
          <w:szCs w:val="22"/>
          <w:color w:val="auto"/>
        </w:rPr>
        <w:t>Class C</w:t>
      </w:r>
      <w:r>
        <w:rPr>
          <w:sz w:val="20"/>
          <w:szCs w:val="20"/>
          <w:color w:val="auto"/>
        </w:rPr>
        <w:tab/>
      </w:r>
      <w:r>
        <w:rPr>
          <w:rFonts w:ascii="Times New Roman" w:cs="Times New Roman" w:eastAsia="Times New Roman" w:hAnsi="Times New Roman"/>
          <w:sz w:val="22"/>
          <w:szCs w:val="22"/>
          <w:color w:val="auto"/>
        </w:rPr>
        <w:t xml:space="preserve">10/02/2025 to private Michael S Dell </w:t>
      </w:r>
      <w:r>
        <w:rPr>
          <w:sz w:val="1"/>
          <w:szCs w:val="1"/>
          <w:color w:val="auto"/>
        </w:rPr>
        <w:drawing>
          <wp:inline distT="0" distB="0" distL="0" distR="0">
            <wp:extent cx="128905" cy="1282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01/02/1998 1150000 10/02/2025 None foundation</w:t>
      </w:r>
    </w:p>
    <w:p>
      <w:pPr>
        <w:spacing w:after="0" w:line="200" w:lineRule="exact"/>
        <w:rPr>
          <w:sz w:val="20"/>
          <w:szCs w:val="20"/>
          <w:color w:val="auto"/>
        </w:rPr>
      </w:pPr>
    </w:p>
    <w:p>
      <w:pPr>
        <w:spacing w:after="0" w:line="287"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40" w:type="dxa"/>
            <w:vAlign w:val="bottom"/>
          </w:tcPr>
          <w:p>
            <w:pPr>
              <w:spacing w:after="0"/>
              <w:rPr>
                <w:sz w:val="24"/>
                <w:szCs w:val="24"/>
                <w:color w:val="auto"/>
              </w:rPr>
            </w:pPr>
          </w:p>
        </w:tc>
      </w:tr>
      <w:tr>
        <w:trPr>
          <w:trHeight w:val="297"/>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10/10/2025</w:t>
            </w:r>
          </w:p>
        </w:tc>
      </w:tr>
      <w:tr>
        <w:trPr>
          <w:trHeight w:val="297"/>
        </w:trPr>
        <w:tc>
          <w:tcPr>
            <w:tcW w:w="1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Merrill Lynch on behalf of Michael &amp; Susan Dell Foundation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2025-10-10T07:29:31Z</dcterms:created>
  <dcterms:modified xsi:type="dcterms:W3CDTF">2025-10-10T07:29:31Z</dcterms:modified>
</cp:coreProperties>
</file>